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9" w:rsidRPr="005B1479" w:rsidRDefault="005B1479" w:rsidP="005B1479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Učebnice</w:t>
      </w:r>
      <w:r w:rsidR="00BC674B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 pro 1. ročníky, školní rok 2021/22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9893"/>
      </w:tblGrid>
      <w:tr w:rsidR="005B1479" w:rsidRPr="005B1479" w:rsidTr="005B1479">
        <w:trPr>
          <w:tblHeader/>
        </w:trPr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Titul</w:t>
            </w:r>
          </w:p>
        </w:tc>
      </w:tr>
      <w:tr w:rsidR="005B1479" w:rsidRPr="005B1479" w:rsidTr="005B1479">
        <w:tc>
          <w:tcPr>
            <w:tcW w:w="0" w:type="auto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ČJL, LEV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Česky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́ jazyk a literatura,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Literárne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̌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esteticka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výchova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gram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Odmaturuj! z literatury</w:t>
            </w:r>
            <w:proofErr w:type="gram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1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HÁNOVÁ, Eva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Didaktis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, spol. s r.o.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80-735-8016-0</w:t>
            </w:r>
          </w:p>
        </w:tc>
      </w:tr>
      <w:tr w:rsidR="005B1479" w:rsidRPr="005B1479" w:rsidTr="005B1479">
        <w:tc>
          <w:tcPr>
            <w:tcW w:w="0" w:type="auto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gram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Odmaturuj! z literatury</w:t>
            </w:r>
            <w:proofErr w:type="gram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2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HAVLÍČKOVÁ, Iveta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Didaktis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, spol. s r.o.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80-862-8583-9</w:t>
            </w:r>
          </w:p>
        </w:tc>
      </w:tr>
      <w:tr w:rsidR="005B1479" w:rsidRPr="005B1479" w:rsidTr="005B1479">
        <w:tc>
          <w:tcPr>
            <w:tcW w:w="0" w:type="auto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Pracovni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sešit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pro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česky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́ jazyk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 xml:space="preserve">bude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hromadne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̌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zajištěn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školou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 xml:space="preserve">(platba do poloviny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záři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́)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AJ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(Anglický jazyk)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Učebnice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bude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hromadne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̌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zajištěna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školou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na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začátku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roku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ON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Občanska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́ nauka)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Odmaturuj! </w:t>
            </w:r>
            <w:proofErr w:type="gram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ze</w:t>
            </w:r>
            <w:proofErr w:type="gram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společenských věd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Kolektiv autorů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Didaktis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, spol. s r.o.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ISBN: 978-80-7358-243-2</w:t>
            </w:r>
          </w:p>
        </w:tc>
      </w:tr>
      <w:tr w:rsidR="005B1479" w:rsidRPr="005B1479" w:rsidTr="005B1479">
        <w:tc>
          <w:tcPr>
            <w:tcW w:w="0" w:type="auto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MAT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(Matematika)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Matematicke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výrazy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a vzorce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přehledna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́ tabulka)</w:t>
            </w:r>
          </w:p>
        </w:tc>
      </w:tr>
      <w:tr w:rsidR="005B1479" w:rsidRPr="005B1479" w:rsidTr="005B1479">
        <w:tc>
          <w:tcPr>
            <w:tcW w:w="0" w:type="auto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Převody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měr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přehledna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́ tabulka)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FYZ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(Fyzika)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Fyzika v kostce pro SOŠ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VONDRA, Miroslav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Fragment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80-253-0228-8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CHE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(Chemie)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Chemie pro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středni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školy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BANÝR, Jiří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SPN – pedagogické nakladatelství, a.s.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80-85937-46-8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BIO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(Biologie)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Biologie pro zdravotnické školy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ODSTRČIL, Jaroslav a Antonín HRŮZA. 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Národní centrum ošetřovatelství a nelékařských zdravotnických oborů, 2008.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978-80-7013-471-9.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DTK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(Dějepis)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Dějepis pro střední odborné školy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ČORNEJ, Petr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SPN – pedagogické nakladatelství, a.s.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978-80-7235-580-8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OSE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lastRenderedPageBreak/>
              <w:t>(Ošetřovatelství)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lastRenderedPageBreak/>
              <w:t>Ošetřovatelstvi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pro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středni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zdravotnicke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́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školy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 1.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ročník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lastRenderedPageBreak/>
              <w:t>(2. přepracované a doplněné vydání, 2015)</w:t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KELNAROVÁ, Jarmila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978-80-247-5332-4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lastRenderedPageBreak/>
              <w:t>VZVZ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(Výchova ke zdraví)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Veřejné zdravotnictví a výchova ke zdraví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pro střední zdravotnické školy, obor zdravotnický asistent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Kolektiv autorů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FORTUNA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80-7168-943-2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SOM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(Somatologie)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Somatologie – pracovní sešit studenta, 2. vydání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ADAMOVÁ, Zuzana (Turková)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Wolters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Kluwer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978-80-7598-519-4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LAT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(Latinský jazyk)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Burza učebnic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Latina pro střední zdravotnické školy: Úvod do latinské terminologie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SEINEROVÁ, Vlasta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FORTUNA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978-80-7168-999-7</w:t>
            </w:r>
          </w:p>
        </w:tc>
      </w:tr>
      <w:tr w:rsidR="005B1479" w:rsidRPr="005B1479" w:rsidTr="00494014">
        <w:tc>
          <w:tcPr>
            <w:tcW w:w="0" w:type="auto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</w:tr>
    </w:tbl>
    <w:p w:rsidR="005B1479" w:rsidRPr="005B1479" w:rsidRDefault="005B1479" w:rsidP="005B1479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Učebnice </w:t>
      </w:r>
      <w:r w:rsidR="00BC674B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pro 2. ročníky, školní rok 20</w:t>
      </w: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21</w:t>
      </w:r>
      <w:r w:rsidR="00BC674B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/22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6"/>
        <w:gridCol w:w="10234"/>
      </w:tblGrid>
      <w:tr w:rsidR="005B1479" w:rsidRPr="005B1479" w:rsidTr="005B1479">
        <w:trPr>
          <w:tblHeader/>
        </w:trPr>
        <w:tc>
          <w:tcPr>
            <w:tcW w:w="6416" w:type="dxa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Titul</w:t>
            </w:r>
          </w:p>
        </w:tc>
      </w:tr>
      <w:tr w:rsidR="005B1479" w:rsidRPr="005B1479" w:rsidTr="005B1479">
        <w:tc>
          <w:tcPr>
            <w:tcW w:w="6416" w:type="dxa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OSE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(Ošetřovatelství)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2. ročník – 1. díl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KELNAROVÁ, Jarmila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978-80-247-5331-7</w:t>
            </w:r>
          </w:p>
        </w:tc>
      </w:tr>
      <w:tr w:rsidR="005B1479" w:rsidRPr="005B1479" w:rsidTr="005B1479">
        <w:tc>
          <w:tcPr>
            <w:tcW w:w="6416" w:type="dxa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2. ročník – 2. díl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(2. přepracované a doplněné vydání, 2016)</w:t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KELNAROVÁ, Jarmila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978-80-247-5330-0</w:t>
            </w:r>
          </w:p>
        </w:tc>
      </w:tr>
      <w:tr w:rsidR="005B1479" w:rsidRPr="005B1479" w:rsidTr="005B1479">
        <w:tc>
          <w:tcPr>
            <w:tcW w:w="6416" w:type="dxa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(Psychologie a komunikace)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Psychologie a pedagogika I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ROZSYPALOVÁ, Marie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INFORMATORIUM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978-80-7333-014-9</w:t>
            </w:r>
          </w:p>
        </w:tc>
      </w:tr>
      <w:tr w:rsidR="005B1479" w:rsidRPr="005B1479" w:rsidTr="005B1479">
        <w:tc>
          <w:tcPr>
            <w:tcW w:w="6416" w:type="dxa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KP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Klinicka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́ propedeutika)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Klinická propedeutika pro střední zdravotnické školy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2014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</w:p>
        </w:tc>
      </w:tr>
      <w:tr w:rsidR="005B1479" w:rsidRPr="005B1479" w:rsidTr="005B1479">
        <w:tc>
          <w:tcPr>
            <w:tcW w:w="6416" w:type="dxa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Přehled nejužívanějších léčiv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KOCINOVÁ, Svatava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INFORMATORIUM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lastRenderedPageBreak/>
              <w:t>ISBN 978-80-7333-095-8</w:t>
            </w:r>
          </w:p>
        </w:tc>
      </w:tr>
      <w:tr w:rsidR="005B1479" w:rsidRPr="005B1479" w:rsidTr="005B1479">
        <w:tc>
          <w:tcPr>
            <w:tcW w:w="6416" w:type="dxa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</w:tr>
      <w:tr w:rsidR="005B1479" w:rsidRPr="005B1479" w:rsidTr="005B1479">
        <w:tc>
          <w:tcPr>
            <w:tcW w:w="6416" w:type="dxa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PP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(První pomoc)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První pomoc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pracovní sešit pro studenty SZŠ a zdravotnických lyceí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KURUCOVÁ, Andrea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978-80-247-2168-2</w:t>
            </w:r>
          </w:p>
        </w:tc>
      </w:tr>
      <w:tr w:rsidR="005B1479" w:rsidRPr="005B1479" w:rsidTr="005B1479">
        <w:tc>
          <w:tcPr>
            <w:tcW w:w="6416" w:type="dxa"/>
            <w:tcBorders>
              <w:top w:val="nil"/>
              <w:bottom w:val="single" w:sz="6" w:space="0" w:color="FFFFFF"/>
            </w:tcBorders>
            <w:hideMark/>
          </w:tcPr>
          <w:p w:rsid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MEH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(Mikrobiologie, epidemiologie a hygiena)</w:t>
            </w:r>
          </w:p>
          <w:p w:rsidR="005B1479" w:rsidRPr="005B1479" w:rsidRDefault="005B1479" w:rsidP="005B14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5B1479" w:rsidRPr="005B1479" w:rsidRDefault="005B1479" w:rsidP="005B14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Mikrobiologie, imunologie, epidemiologie, hygiena: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65959"/>
                <w:sz w:val="18"/>
                <w:szCs w:val="18"/>
                <w:lang w:eastAsia="cs-CZ"/>
              </w:rPr>
              <w:t>pro bakalářské studium a všechny typy zdravotnických škol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(2., aktualizované vydání, 2019)</w:t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HAMPLOVÁ, Lidmila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TRITON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978-80-7553-729-4</w:t>
            </w:r>
          </w:p>
          <w:p w:rsid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</w:tr>
    </w:tbl>
    <w:p w:rsidR="005B1479" w:rsidRPr="005B1479" w:rsidRDefault="005B1479" w:rsidP="005B1479">
      <w:pPr>
        <w:shd w:val="clear" w:color="auto" w:fill="FFFFFF"/>
        <w:tabs>
          <w:tab w:val="left" w:pos="6525"/>
        </w:tabs>
        <w:spacing w:after="0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b/>
          <w:color w:val="565959"/>
          <w:sz w:val="20"/>
          <w:szCs w:val="20"/>
          <w:lang w:eastAsia="cs-CZ"/>
        </w:rPr>
        <w:t>PAT</w:t>
      </w:r>
      <w:r>
        <w:rPr>
          <w:rFonts w:ascii="Segoe UI" w:eastAsia="Times New Roman" w:hAnsi="Segoe UI" w:cs="Segoe UI"/>
          <w:b/>
          <w:color w:val="565959"/>
          <w:sz w:val="20"/>
          <w:szCs w:val="20"/>
          <w:lang w:eastAsia="cs-CZ"/>
        </w:rPr>
        <w:tab/>
      </w: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Patologie pro </w:t>
      </w:r>
      <w:proofErr w:type="spellStart"/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SŠ,</w:t>
      </w:r>
      <w:proofErr w:type="gramStart"/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J.Janíková</w:t>
      </w:r>
      <w:proofErr w:type="spellEnd"/>
      <w:proofErr w:type="gramEnd"/>
    </w:p>
    <w:p w:rsidR="005B1479" w:rsidRPr="005B1479" w:rsidRDefault="005B1479" w:rsidP="005B1479">
      <w:pPr>
        <w:shd w:val="clear" w:color="auto" w:fill="FFFFFF"/>
        <w:tabs>
          <w:tab w:val="left" w:pos="6525"/>
        </w:tabs>
        <w:spacing w:after="100" w:afterAutospacing="1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ab/>
        <w:t xml:space="preserve"> </w:t>
      </w:r>
      <w:proofErr w:type="spellStart"/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Grada</w:t>
      </w:r>
      <w:proofErr w:type="spellEnd"/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 2017</w:t>
      </w:r>
    </w:p>
    <w:p w:rsidR="005B1479" w:rsidRPr="005B1479" w:rsidRDefault="005B1479" w:rsidP="005B1479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>Učebnice</w:t>
      </w:r>
      <w:r w:rsidR="00BC674B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 pro 3. ročníky, školní rok 2021/22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11182"/>
      </w:tblGrid>
      <w:tr w:rsidR="005B1479" w:rsidRPr="005B1479" w:rsidTr="005B1479">
        <w:trPr>
          <w:tblHeader/>
        </w:trPr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Titul</w:t>
            </w:r>
          </w:p>
        </w:tc>
      </w:tr>
      <w:tr w:rsidR="005B1479" w:rsidRPr="005B1479" w:rsidTr="005B1479">
        <w:tc>
          <w:tcPr>
            <w:tcW w:w="0" w:type="auto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OSE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(Ošetřovatelství)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I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– Interna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SLEZÁKOVÁ, Lenka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 - 2. Doplněné vydání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978-80-247-3601-3</w:t>
            </w:r>
          </w:p>
        </w:tc>
      </w:tr>
      <w:tr w:rsidR="005B1479" w:rsidRPr="005B1479" w:rsidTr="005B1479">
        <w:tc>
          <w:tcPr>
            <w:tcW w:w="0" w:type="auto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II 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– Pediatrie, chirurgie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SLEZÁKOVÁ, Lenka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proofErr w:type="gram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GRADA</w:t>
            </w:r>
            <w:r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– 2.doplněné</w:t>
            </w:r>
            <w:proofErr w:type="gramEnd"/>
            <w:r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vydání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978-80-247-3602-0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(Psychologie a komunikace)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Psychologie a pedagogika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I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ROZSYPALOVÁ, Marie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INFORMATORIUM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978-80-7333-014-9</w:t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Přehled nejužívanějších léčiv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</w:p>
        </w:tc>
      </w:tr>
      <w:tr w:rsidR="005B1479" w:rsidRPr="005B1479" w:rsidTr="005B1479"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AJ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(Anglický jazyk)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Učebnice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bude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hromadne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̌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zajištěna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školou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na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začátku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 xml:space="preserve"> roku</w:t>
            </w:r>
          </w:p>
        </w:tc>
      </w:tr>
      <w:tr w:rsidR="005B1479" w:rsidRPr="005B1479" w:rsidTr="00494014">
        <w:tc>
          <w:tcPr>
            <w:tcW w:w="0" w:type="auto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</w:tr>
    </w:tbl>
    <w:p w:rsidR="005B1479" w:rsidRPr="005B1479" w:rsidRDefault="005B1479" w:rsidP="005B1479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</w:pPr>
      <w:r w:rsidRPr="005B1479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lastRenderedPageBreak/>
        <w:t>Učebnice</w:t>
      </w:r>
      <w:r w:rsidR="00BC674B">
        <w:rPr>
          <w:rFonts w:ascii="Segoe UI" w:eastAsia="Times New Roman" w:hAnsi="Segoe UI" w:cs="Segoe UI"/>
          <w:color w:val="565959"/>
          <w:sz w:val="20"/>
          <w:szCs w:val="20"/>
          <w:lang w:eastAsia="cs-CZ"/>
        </w:rPr>
        <w:t xml:space="preserve"> pro 4. ročníky, školní rok 2021/22</w:t>
      </w:r>
      <w:bookmarkStart w:id="0" w:name="_GoBack"/>
      <w:bookmarkEnd w:id="0"/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306"/>
      </w:tblGrid>
      <w:tr w:rsidR="005B1479" w:rsidRPr="005B1479" w:rsidTr="005B1479">
        <w:trPr>
          <w:tblHeader/>
        </w:trPr>
        <w:tc>
          <w:tcPr>
            <w:tcW w:w="7344" w:type="dxa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nil"/>
              <w:bottom w:val="single" w:sz="12" w:space="0" w:color="FFFFFF"/>
            </w:tcBorders>
            <w:vAlign w:val="bottom"/>
            <w:hideMark/>
          </w:tcPr>
          <w:p w:rsidR="005B1479" w:rsidRPr="005B1479" w:rsidRDefault="005B1479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cs-CZ"/>
              </w:rPr>
              <w:t>Titul</w:t>
            </w:r>
          </w:p>
        </w:tc>
      </w:tr>
      <w:tr w:rsidR="005B1479" w:rsidRPr="005B1479" w:rsidTr="005B1479">
        <w:tc>
          <w:tcPr>
            <w:tcW w:w="7344" w:type="dxa"/>
            <w:vMerge w:val="restart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OSE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(Ošetřovatelství)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III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– Gynekologie a porodnictví, onkologie, psychiatrie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SLEZÁKOVÁ, Lenka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978-80-247-4341-7</w:t>
            </w:r>
          </w:p>
        </w:tc>
      </w:tr>
      <w:tr w:rsidR="005B1479" w:rsidRPr="005B1479" w:rsidTr="005B1479">
        <w:tc>
          <w:tcPr>
            <w:tcW w:w="7344" w:type="dxa"/>
            <w:vMerge/>
            <w:tcBorders>
              <w:top w:val="nil"/>
              <w:bottom w:val="single" w:sz="6" w:space="0" w:color="FFFFFF"/>
            </w:tcBorders>
            <w:vAlign w:val="center"/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Ošetřovatelství pro střední zdravotnické školy IV 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 xml:space="preserve">– </w:t>
            </w:r>
            <w:proofErr w:type="spellStart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Dermatovenerologie</w:t>
            </w:r>
            <w:proofErr w:type="spellEnd"/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, oftalmologie, ORL, stomatologie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t>(2., doplněné vydání, 2014)</w:t>
            </w:r>
            <w:r w:rsidRPr="005B1479">
              <w:rPr>
                <w:rFonts w:ascii="Times New Roman" w:eastAsia="Times New Roman" w:hAnsi="Times New Roman" w:cs="Times New Roman"/>
                <w:color w:val="47C0F4"/>
                <w:sz w:val="18"/>
                <w:szCs w:val="18"/>
                <w:lang w:eastAsia="cs-CZ"/>
              </w:rPr>
              <w:br/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t>LEZÁKOVÁ, Lenka a kolektiv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 978-80-247-4342-4</w:t>
            </w:r>
          </w:p>
        </w:tc>
      </w:tr>
      <w:tr w:rsidR="005B1479" w:rsidRPr="005B1479" w:rsidTr="005B1479">
        <w:tc>
          <w:tcPr>
            <w:tcW w:w="7344" w:type="dxa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(Psychologie a komunikace)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hideMark/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  <w:r w:rsidRPr="005B1479">
              <w:rPr>
                <w:rFonts w:ascii="Times New Roman" w:eastAsia="Times New Roman" w:hAnsi="Times New Roman" w:cs="Times New Roman"/>
                <w:b/>
                <w:bCs/>
                <w:color w:val="565959"/>
                <w:sz w:val="18"/>
                <w:szCs w:val="18"/>
                <w:lang w:eastAsia="cs-CZ"/>
              </w:rPr>
              <w:t>Psychologie a komunikace pro zdravotnické asistenty – 4. ročník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KELNAROVÁ, Jarmila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GRADA</w:t>
            </w:r>
            <w:r w:rsidRPr="005B1479"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  <w:br/>
              <w:t>ISBN 978-80-247-5203-7</w:t>
            </w:r>
          </w:p>
        </w:tc>
      </w:tr>
      <w:tr w:rsidR="005B1479" w:rsidRPr="005B1479" w:rsidTr="005B1479">
        <w:tc>
          <w:tcPr>
            <w:tcW w:w="7344" w:type="dxa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</w:tcPr>
          <w:p w:rsidR="005B1479" w:rsidRPr="005B1479" w:rsidRDefault="005B1479" w:rsidP="005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959"/>
                <w:sz w:val="18"/>
                <w:szCs w:val="18"/>
                <w:lang w:eastAsia="cs-CZ"/>
              </w:rPr>
            </w:pPr>
          </w:p>
        </w:tc>
      </w:tr>
    </w:tbl>
    <w:p w:rsidR="00DB1FA9" w:rsidRDefault="00DB1FA9"/>
    <w:sectPr w:rsidR="00DB1FA9" w:rsidSect="005B1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9"/>
    <w:rsid w:val="00494014"/>
    <w:rsid w:val="005B1479"/>
    <w:rsid w:val="00BC674B"/>
    <w:rsid w:val="00D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B1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B14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B1479"/>
    <w:rPr>
      <w:b/>
      <w:bCs/>
    </w:rPr>
  </w:style>
  <w:style w:type="character" w:customStyle="1" w:styleId="p-small-contact">
    <w:name w:val="p-small-contact"/>
    <w:basedOn w:val="Standardnpsmoodstavce"/>
    <w:rsid w:val="005B1479"/>
  </w:style>
  <w:style w:type="character" w:styleId="Zvraznn">
    <w:name w:val="Emphasis"/>
    <w:basedOn w:val="Standardnpsmoodstavce"/>
    <w:uiPriority w:val="20"/>
    <w:qFormat/>
    <w:rsid w:val="005B1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B1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B14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B1479"/>
    <w:rPr>
      <w:b/>
      <w:bCs/>
    </w:rPr>
  </w:style>
  <w:style w:type="character" w:customStyle="1" w:styleId="p-small-contact">
    <w:name w:val="p-small-contact"/>
    <w:basedOn w:val="Standardnpsmoodstavce"/>
    <w:rsid w:val="005B1479"/>
  </w:style>
  <w:style w:type="character" w:styleId="Zvraznn">
    <w:name w:val="Emphasis"/>
    <w:basedOn w:val="Standardnpsmoodstavce"/>
    <w:uiPriority w:val="20"/>
    <w:qFormat/>
    <w:rsid w:val="005B1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2021-06-30T07:54:00Z</dcterms:created>
  <dcterms:modified xsi:type="dcterms:W3CDTF">2021-06-30T08:07:00Z</dcterms:modified>
</cp:coreProperties>
</file>